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D6" w:rsidRDefault="00A808D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2.25pt;height:803.25pt;visibility:visible">
            <v:imagedata r:id="rId5" o:title=""/>
          </v:shape>
        </w:pict>
      </w:r>
    </w:p>
    <w:p w:rsidR="00A808D6" w:rsidRDefault="00A808D6">
      <w:r>
        <w:rPr>
          <w:noProof/>
          <w:lang w:eastAsia="ru-RU"/>
        </w:rPr>
        <w:pict>
          <v:shape id="Рисунок 3" o:spid="_x0000_i1026" type="#_x0000_t75" style="width:564pt;height:795.75pt;visibility:visible">
            <v:imagedata r:id="rId6" o:title=""/>
          </v:shape>
        </w:pict>
      </w:r>
    </w:p>
    <w:p w:rsidR="00A808D6" w:rsidRPr="008D42A5" w:rsidRDefault="00A808D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pict>
          <v:shape id="Рисунок 5" o:spid="_x0000_i1027" type="#_x0000_t75" style="width:555.75pt;height:801pt;visibility:visible">
            <v:imagedata r:id="rId7" o:title=""/>
          </v:shape>
        </w:pict>
      </w:r>
      <w:bookmarkEnd w:id="0"/>
    </w:p>
    <w:p w:rsidR="00A808D6" w:rsidRDefault="00A808D6" w:rsidP="00C07A7A">
      <w:pPr>
        <w:jc w:val="center"/>
        <w:rPr>
          <w:b/>
          <w:color w:val="FF0000"/>
          <w:sz w:val="32"/>
          <w:szCs w:val="32"/>
        </w:rPr>
      </w:pPr>
    </w:p>
    <w:p w:rsidR="00A808D6" w:rsidRDefault="00A808D6" w:rsidP="00C07A7A">
      <w:pPr>
        <w:jc w:val="center"/>
        <w:rPr>
          <w:b/>
          <w:color w:val="FF0000"/>
          <w:sz w:val="144"/>
          <w:szCs w:val="144"/>
        </w:rPr>
      </w:pPr>
      <w:r w:rsidRPr="00FD287E">
        <w:rPr>
          <w:b/>
          <w:color w:val="FF000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40.25pt;height:245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1in;font-weight:bold;v-text-kern:t" trim="t" fitpath="t" string="КАК&#10; УБЕРЕЧЬСЯ &#10;ОТ  ГРИППА"/>
          </v:shape>
        </w:pict>
      </w:r>
    </w:p>
    <w:p w:rsidR="00A808D6" w:rsidRDefault="00A808D6" w:rsidP="00C07A7A">
      <w:pPr>
        <w:spacing w:after="0"/>
        <w:ind w:left="-357"/>
        <w:jc w:val="center"/>
        <w:rPr>
          <w:b/>
          <w:sz w:val="32"/>
          <w:szCs w:val="32"/>
        </w:rPr>
      </w:pPr>
    </w:p>
    <w:p w:rsidR="00A808D6" w:rsidRPr="00C07A7A" w:rsidRDefault="00A808D6" w:rsidP="00C07A7A">
      <w:pPr>
        <w:spacing w:after="0"/>
        <w:ind w:left="-357"/>
        <w:jc w:val="center"/>
        <w:rPr>
          <w:b/>
          <w:sz w:val="36"/>
          <w:szCs w:val="36"/>
        </w:rPr>
      </w:pPr>
      <w:r w:rsidRPr="00C07A7A">
        <w:rPr>
          <w:b/>
          <w:sz w:val="36"/>
          <w:szCs w:val="36"/>
        </w:rPr>
        <w:t>Вакцинация</w:t>
      </w:r>
    </w:p>
    <w:p w:rsidR="00A808D6" w:rsidRDefault="00A808D6" w:rsidP="00C07A7A">
      <w:pPr>
        <w:spacing w:after="0"/>
        <w:rPr>
          <w:b/>
          <w:sz w:val="32"/>
          <w:szCs w:val="32"/>
        </w:rPr>
      </w:pPr>
      <w:r w:rsidRPr="00E578EA">
        <w:rPr>
          <w:b/>
          <w:color w:val="FF0000"/>
          <w:sz w:val="32"/>
          <w:szCs w:val="32"/>
        </w:rPr>
        <w:t>Перед вакцинацией обязательно проконсультироваться с врачом во избежание побочных реакций!</w:t>
      </w:r>
    </w:p>
    <w:p w:rsidR="00A808D6" w:rsidRPr="00C07A7A" w:rsidRDefault="00A808D6" w:rsidP="00C07A7A">
      <w:pPr>
        <w:spacing w:after="0"/>
        <w:ind w:left="-360"/>
        <w:jc w:val="center"/>
        <w:rPr>
          <w:b/>
          <w:sz w:val="36"/>
          <w:szCs w:val="36"/>
        </w:rPr>
      </w:pPr>
      <w:r w:rsidRPr="00C07A7A">
        <w:rPr>
          <w:b/>
          <w:sz w:val="36"/>
          <w:szCs w:val="36"/>
        </w:rPr>
        <w:t>Меры профилактики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*Закаливание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*Прием лекарств по назначению врача, аскорбиновой кислоты и поливитаминов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*Не рекомендуется активно пользоваться общественным транспортом и ходить в гости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*Как можно больше гулять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*Часто мыть руки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 Ватно – марлевая повязка (маска)</w:t>
      </w:r>
    </w:p>
    <w:p w:rsidR="00A808D6" w:rsidRPr="00C07A7A" w:rsidRDefault="00A808D6" w:rsidP="00C07A7A">
      <w:pPr>
        <w:spacing w:after="0"/>
        <w:ind w:left="-360"/>
        <w:jc w:val="center"/>
        <w:rPr>
          <w:b/>
          <w:sz w:val="36"/>
          <w:szCs w:val="36"/>
        </w:rPr>
      </w:pPr>
      <w:r w:rsidRPr="00C07A7A">
        <w:rPr>
          <w:b/>
          <w:sz w:val="36"/>
          <w:szCs w:val="36"/>
        </w:rPr>
        <w:t>Рацион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*Сок квашеной капусты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*Цитрусовые – лимоны, киви, мандарины, апельсины, грейпфруты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*Чеснок, по 2-3 зубчика ежедневно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*Свежие овощи и фрукты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*Репчатый лук</w:t>
      </w:r>
    </w:p>
    <w:p w:rsidR="00A808D6" w:rsidRPr="00C07A7A" w:rsidRDefault="00A808D6" w:rsidP="00C07A7A">
      <w:pPr>
        <w:spacing w:after="0"/>
        <w:jc w:val="center"/>
        <w:rPr>
          <w:b/>
          <w:sz w:val="36"/>
          <w:szCs w:val="36"/>
        </w:rPr>
      </w:pPr>
      <w:r w:rsidRPr="00C07A7A">
        <w:rPr>
          <w:b/>
          <w:sz w:val="36"/>
          <w:szCs w:val="36"/>
        </w:rPr>
        <w:t>При первых симптомах</w:t>
      </w:r>
    </w:p>
    <w:p w:rsidR="00A808D6" w:rsidRDefault="00A808D6" w:rsidP="00C07A7A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*Полоскание растворами марганцовки, фурацилина, соды, ромашки</w:t>
      </w:r>
    </w:p>
    <w:p w:rsidR="00A808D6" w:rsidRPr="00200F34" w:rsidRDefault="00A808D6" w:rsidP="00200F34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*Тепловые ножные ванны с горчицей в течение 5-10 минут, шерстяные носки</w:t>
      </w:r>
    </w:p>
    <w:p w:rsidR="00A808D6" w:rsidRDefault="00A808D6" w:rsidP="00C07A7A">
      <w:pPr>
        <w:jc w:val="center"/>
        <w:rPr>
          <w:b/>
          <w:color w:val="FF0000"/>
          <w:sz w:val="32"/>
          <w:szCs w:val="32"/>
        </w:rPr>
      </w:pPr>
    </w:p>
    <w:p w:rsidR="00A808D6" w:rsidRDefault="00A808D6" w:rsidP="00C07A7A">
      <w:pPr>
        <w:jc w:val="center"/>
        <w:rPr>
          <w:b/>
          <w:color w:val="FF0000"/>
          <w:sz w:val="32"/>
          <w:szCs w:val="32"/>
        </w:rPr>
      </w:pPr>
    </w:p>
    <w:p w:rsidR="00A808D6" w:rsidRPr="0092664B" w:rsidRDefault="00A808D6" w:rsidP="00C07A7A">
      <w:pPr>
        <w:jc w:val="center"/>
        <w:rPr>
          <w:b/>
          <w:color w:val="FF0000"/>
          <w:sz w:val="32"/>
          <w:szCs w:val="32"/>
        </w:rPr>
      </w:pPr>
    </w:p>
    <w:sectPr w:rsidR="00A808D6" w:rsidRPr="0092664B" w:rsidSect="00536F45">
      <w:pgSz w:w="11906" w:h="16838"/>
      <w:pgMar w:top="426" w:right="424" w:bottom="89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D1"/>
    <w:multiLevelType w:val="hybridMultilevel"/>
    <w:tmpl w:val="5704B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949"/>
    <w:rsid w:val="00026D3B"/>
    <w:rsid w:val="0016650E"/>
    <w:rsid w:val="00200F34"/>
    <w:rsid w:val="002D5203"/>
    <w:rsid w:val="00376A62"/>
    <w:rsid w:val="003944D0"/>
    <w:rsid w:val="00536F45"/>
    <w:rsid w:val="006B737D"/>
    <w:rsid w:val="008D42A5"/>
    <w:rsid w:val="008F7AAC"/>
    <w:rsid w:val="0092664B"/>
    <w:rsid w:val="009503B2"/>
    <w:rsid w:val="009D1B1A"/>
    <w:rsid w:val="00A17FBC"/>
    <w:rsid w:val="00A22E4C"/>
    <w:rsid w:val="00A808D6"/>
    <w:rsid w:val="00B00DBA"/>
    <w:rsid w:val="00B342BD"/>
    <w:rsid w:val="00C07A7A"/>
    <w:rsid w:val="00C65949"/>
    <w:rsid w:val="00CC28FC"/>
    <w:rsid w:val="00DF18CE"/>
    <w:rsid w:val="00E223D9"/>
    <w:rsid w:val="00E578EA"/>
    <w:rsid w:val="00E61686"/>
    <w:rsid w:val="00E70EBA"/>
    <w:rsid w:val="00FD0E1A"/>
    <w:rsid w:val="00FD287E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8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5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instr</cp:lastModifiedBy>
  <cp:revision>18</cp:revision>
  <cp:lastPrinted>2016-01-18T09:45:00Z</cp:lastPrinted>
  <dcterms:created xsi:type="dcterms:W3CDTF">2016-01-18T08:53:00Z</dcterms:created>
  <dcterms:modified xsi:type="dcterms:W3CDTF">2016-01-18T09:49:00Z</dcterms:modified>
</cp:coreProperties>
</file>